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6C59A" w14:textId="083D0552" w:rsidR="00DD3CBA" w:rsidRPr="00684377" w:rsidRDefault="00DD3CBA" w:rsidP="00DD3CBA">
      <w:pPr>
        <w:ind w:left="5664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Montreal, November </w:t>
      </w:r>
      <w:r w:rsidR="008B66A7">
        <w:rPr>
          <w:rFonts w:ascii="Arial" w:hAnsi="Arial" w:cs="Arial"/>
          <w:lang w:val="en-US"/>
        </w:rPr>
        <w:t>21</w:t>
      </w:r>
      <w:r w:rsidRPr="00684377">
        <w:rPr>
          <w:rFonts w:ascii="Arial" w:hAnsi="Arial" w:cs="Arial"/>
          <w:lang w:val="en-US"/>
        </w:rPr>
        <w:t>, 2019</w:t>
      </w:r>
    </w:p>
    <w:p w14:paraId="3A18A6CA" w14:textId="77777777" w:rsidR="000A2910" w:rsidRDefault="000A2910" w:rsidP="00DD3CBA">
      <w:pPr>
        <w:jc w:val="both"/>
        <w:rPr>
          <w:rFonts w:ascii="Arial" w:hAnsi="Arial" w:cs="Arial"/>
          <w:b/>
          <w:lang w:val="en-US"/>
        </w:rPr>
      </w:pPr>
    </w:p>
    <w:p w14:paraId="31A7501B" w14:textId="726C26C7" w:rsidR="00DD3CBA" w:rsidRPr="00684377" w:rsidRDefault="00DD3CBA" w:rsidP="000A2910">
      <w:pPr>
        <w:spacing w:line="480" w:lineRule="auto"/>
        <w:jc w:val="both"/>
        <w:rPr>
          <w:rFonts w:ascii="Arial" w:hAnsi="Arial" w:cs="Arial"/>
          <w:b/>
          <w:lang w:val="en-US"/>
        </w:rPr>
      </w:pPr>
      <w:bookmarkStart w:id="0" w:name="_GoBack"/>
      <w:bookmarkEnd w:id="0"/>
      <w:r w:rsidRPr="00684377">
        <w:rPr>
          <w:rFonts w:ascii="Arial" w:hAnsi="Arial" w:cs="Arial"/>
          <w:b/>
          <w:lang w:val="en-US"/>
        </w:rPr>
        <w:t xml:space="preserve">Subject: Signing of the credit agreement and replacement of </w:t>
      </w:r>
      <w:r w:rsidR="00973E91" w:rsidRPr="00684377">
        <w:rPr>
          <w:rFonts w:ascii="Arial" w:hAnsi="Arial" w:cs="Arial"/>
          <w:b/>
          <w:lang w:val="en-US"/>
        </w:rPr>
        <w:t>Transfer</w:t>
      </w:r>
    </w:p>
    <w:p w14:paraId="228CCBCF" w14:textId="5EC36F05" w:rsidR="00DD3CBA" w:rsidRPr="00684377" w:rsidRDefault="00DD3CBA" w:rsidP="000A2910">
      <w:pPr>
        <w:spacing w:line="480" w:lineRule="auto"/>
        <w:jc w:val="both"/>
        <w:rPr>
          <w:rFonts w:ascii="Arial" w:hAnsi="Arial" w:cs="Arial"/>
          <w:b/>
          <w:u w:val="single"/>
          <w:lang w:val="en-US"/>
        </w:rPr>
      </w:pPr>
      <w:r w:rsidRPr="00684377">
        <w:rPr>
          <w:rFonts w:ascii="Arial" w:hAnsi="Arial" w:cs="Arial"/>
          <w:b/>
          <w:u w:val="single"/>
          <w:lang w:val="en-US"/>
        </w:rPr>
        <w:t>The Bank withdraws your instruction to sign the credit agreement:</w:t>
      </w:r>
    </w:p>
    <w:p w14:paraId="0E738F5B" w14:textId="76095100" w:rsidR="00DD3CBA" w:rsidRPr="00684377" w:rsidRDefault="00DD3CBA" w:rsidP="00DD3CBA">
      <w:pPr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As part of various initiatives to improve the customer experience, including that of </w:t>
      </w:r>
      <w:r w:rsidR="00973E91" w:rsidRPr="00684377">
        <w:rPr>
          <w:rFonts w:ascii="Arial" w:hAnsi="Arial" w:cs="Arial"/>
          <w:lang w:val="en-US"/>
        </w:rPr>
        <w:t>legal professional</w:t>
      </w:r>
      <w:r w:rsidRPr="00684377">
        <w:rPr>
          <w:rFonts w:ascii="Arial" w:hAnsi="Arial" w:cs="Arial"/>
          <w:lang w:val="en-US"/>
        </w:rPr>
        <w:t>, we are pleased to announce that as of December 8, 2019, the Bank will be responsible for having the credit agreement signed.</w:t>
      </w:r>
    </w:p>
    <w:p w14:paraId="024F50A8" w14:textId="06B620AC" w:rsidR="00DD3CBA" w:rsidRPr="00684377" w:rsidRDefault="00950500" w:rsidP="00DD3CBA">
      <w:pPr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>The following is an overview of the</w:t>
      </w:r>
      <w:r w:rsidR="00DD3CBA" w:rsidRPr="00684377">
        <w:rPr>
          <w:rFonts w:ascii="Arial" w:hAnsi="Arial" w:cs="Arial"/>
          <w:lang w:val="en-US"/>
        </w:rPr>
        <w:t xml:space="preserve"> change</w:t>
      </w:r>
      <w:r w:rsidRPr="00684377">
        <w:rPr>
          <w:rFonts w:ascii="Arial" w:hAnsi="Arial" w:cs="Arial"/>
          <w:lang w:val="en-US"/>
        </w:rPr>
        <w:t>s</w:t>
      </w:r>
      <w:r w:rsidR="00DD3CBA" w:rsidRPr="00684377">
        <w:rPr>
          <w:rFonts w:ascii="Arial" w:hAnsi="Arial" w:cs="Arial"/>
          <w:lang w:val="en-US"/>
        </w:rPr>
        <w:t>:</w:t>
      </w:r>
    </w:p>
    <w:p w14:paraId="7BA20CD7" w14:textId="77777777" w:rsidR="000A2910" w:rsidRDefault="00DD3CBA" w:rsidP="00434F1A">
      <w:pPr>
        <w:pStyle w:val="Paragraphedeliste"/>
        <w:numPr>
          <w:ilvl w:val="0"/>
          <w:numId w:val="5"/>
        </w:numPr>
        <w:ind w:left="426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For all new mandates received on or after December 8, 2019, we have withdrawn the instruction to have the credit agreement signed on the </w:t>
      </w:r>
      <w:r w:rsidR="00973E91" w:rsidRPr="00684377">
        <w:rPr>
          <w:rFonts w:ascii="Arial" w:hAnsi="Arial" w:cs="Arial"/>
          <w:i/>
          <w:lang w:val="en-US"/>
        </w:rPr>
        <w:t>General instructions for lawyers</w:t>
      </w:r>
      <w:r w:rsidRPr="00684377">
        <w:rPr>
          <w:rFonts w:ascii="Arial" w:hAnsi="Arial" w:cs="Arial"/>
          <w:lang w:val="en-US"/>
        </w:rPr>
        <w:t xml:space="preserve"> and </w:t>
      </w:r>
      <w:r w:rsidRPr="00684377">
        <w:rPr>
          <w:rFonts w:ascii="Arial" w:hAnsi="Arial" w:cs="Arial"/>
          <w:i/>
          <w:lang w:val="en-US"/>
        </w:rPr>
        <w:t xml:space="preserve">Opinion, Undertaking and </w:t>
      </w:r>
      <w:r w:rsidR="00973E91" w:rsidRPr="00684377">
        <w:rPr>
          <w:rFonts w:ascii="Arial" w:hAnsi="Arial" w:cs="Arial"/>
          <w:i/>
          <w:lang w:val="en-US"/>
        </w:rPr>
        <w:t xml:space="preserve">Request for </w:t>
      </w:r>
      <w:r w:rsidRPr="00684377">
        <w:rPr>
          <w:rFonts w:ascii="Arial" w:hAnsi="Arial" w:cs="Arial"/>
          <w:i/>
          <w:lang w:val="en-US"/>
        </w:rPr>
        <w:t>Disbursement (Preliminary Report)</w:t>
      </w:r>
      <w:r w:rsidRPr="00684377">
        <w:rPr>
          <w:rFonts w:ascii="Arial" w:hAnsi="Arial" w:cs="Arial"/>
          <w:lang w:val="en-US"/>
        </w:rPr>
        <w:t xml:space="preserve"> forms. </w:t>
      </w:r>
    </w:p>
    <w:p w14:paraId="37D5F228" w14:textId="0F9FAC4F" w:rsidR="00DD3CBA" w:rsidRPr="00684377" w:rsidRDefault="00DD3CBA" w:rsidP="000A2910">
      <w:pPr>
        <w:pStyle w:val="Paragraphedeliste"/>
        <w:ind w:left="426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 </w:t>
      </w:r>
    </w:p>
    <w:p w14:paraId="25B7BA0F" w14:textId="08DD07B1" w:rsidR="00DD3CBA" w:rsidRPr="00684377" w:rsidRDefault="00DD3CBA" w:rsidP="00434F1A">
      <w:pPr>
        <w:pStyle w:val="Paragraphedeliste"/>
        <w:numPr>
          <w:ilvl w:val="0"/>
          <w:numId w:val="5"/>
        </w:numPr>
        <w:ind w:left="426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>For a mandate received and disbursed prior to December 8, 2019, please continue to use the current proce</w:t>
      </w:r>
      <w:r w:rsidR="00950500" w:rsidRPr="00684377">
        <w:rPr>
          <w:rFonts w:ascii="Arial" w:hAnsi="Arial" w:cs="Arial"/>
          <w:lang w:val="en-US"/>
        </w:rPr>
        <w:t>dure</w:t>
      </w:r>
      <w:r w:rsidRPr="00684377">
        <w:rPr>
          <w:rFonts w:ascii="Arial" w:hAnsi="Arial" w:cs="Arial"/>
          <w:lang w:val="en-US"/>
        </w:rPr>
        <w:t xml:space="preserve"> of returning the signed credit agreement to us:</w:t>
      </w:r>
    </w:p>
    <w:p w14:paraId="14698D8B" w14:textId="2409D32F" w:rsidR="00DD3CBA" w:rsidRPr="00684377" w:rsidRDefault="00DD3CBA" w:rsidP="00DD3CBA">
      <w:pPr>
        <w:ind w:left="708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o </w:t>
      </w:r>
      <w:proofErr w:type="gramStart"/>
      <w:r w:rsidRPr="00684377">
        <w:rPr>
          <w:rFonts w:ascii="Arial" w:hAnsi="Arial" w:cs="Arial"/>
          <w:lang w:val="en-US"/>
        </w:rPr>
        <w:t>For</w:t>
      </w:r>
      <w:proofErr w:type="gramEnd"/>
      <w:r w:rsidRPr="00684377">
        <w:rPr>
          <w:rFonts w:ascii="Arial" w:hAnsi="Arial" w:cs="Arial"/>
          <w:lang w:val="en-US"/>
        </w:rPr>
        <w:t xml:space="preserve"> </w:t>
      </w:r>
      <w:r w:rsidR="00950500" w:rsidRPr="00684377">
        <w:rPr>
          <w:rFonts w:ascii="Arial" w:hAnsi="Arial" w:cs="Arial"/>
          <w:lang w:val="en-US"/>
        </w:rPr>
        <w:t xml:space="preserve">legal professionals using </w:t>
      </w:r>
      <w:r w:rsidR="00A45494" w:rsidRPr="00684377">
        <w:rPr>
          <w:rFonts w:ascii="Arial" w:hAnsi="Arial" w:cs="Arial"/>
          <w:lang w:val="en-US"/>
        </w:rPr>
        <w:t>Stewart Assyst, The Conveyancer</w:t>
      </w:r>
      <w:r w:rsidR="00634667" w:rsidRPr="00684377">
        <w:rPr>
          <w:rFonts w:ascii="Arial" w:hAnsi="Arial" w:cs="Arial"/>
          <w:lang w:val="en-US"/>
        </w:rPr>
        <w:t xml:space="preserve"> </w:t>
      </w:r>
      <w:r w:rsidR="00E20B43" w:rsidRPr="00684377">
        <w:rPr>
          <w:rFonts w:ascii="Arial" w:hAnsi="Arial" w:cs="Arial"/>
          <w:lang w:val="en-US"/>
        </w:rPr>
        <w:t xml:space="preserve">and </w:t>
      </w:r>
      <w:proofErr w:type="spellStart"/>
      <w:r w:rsidR="00E20B43" w:rsidRPr="00684377">
        <w:rPr>
          <w:rFonts w:ascii="Arial" w:hAnsi="Arial" w:cs="Arial"/>
          <w:lang w:val="en-US"/>
        </w:rPr>
        <w:t>econveyance</w:t>
      </w:r>
      <w:proofErr w:type="spellEnd"/>
      <w:r w:rsidR="00A45494" w:rsidRPr="00684377">
        <w:rPr>
          <w:rFonts w:ascii="Arial" w:hAnsi="Arial" w:cs="Arial"/>
          <w:lang w:val="en-US"/>
        </w:rPr>
        <w:t>,</w:t>
      </w:r>
      <w:r w:rsidRPr="00684377">
        <w:rPr>
          <w:rFonts w:ascii="Arial" w:hAnsi="Arial" w:cs="Arial"/>
          <w:lang w:val="en-US"/>
        </w:rPr>
        <w:t xml:space="preserve"> please use the functionality of the platform.  Th</w:t>
      </w:r>
      <w:r w:rsidR="00950500" w:rsidRPr="00684377">
        <w:rPr>
          <w:rFonts w:ascii="Arial" w:hAnsi="Arial" w:cs="Arial"/>
          <w:lang w:val="en-US"/>
        </w:rPr>
        <w:t>e current</w:t>
      </w:r>
      <w:r w:rsidRPr="00684377">
        <w:rPr>
          <w:rFonts w:ascii="Arial" w:hAnsi="Arial" w:cs="Arial"/>
          <w:lang w:val="en-US"/>
        </w:rPr>
        <w:t xml:space="preserve"> feature</w:t>
      </w:r>
      <w:r w:rsidR="00950500" w:rsidRPr="00684377">
        <w:rPr>
          <w:rFonts w:ascii="Arial" w:hAnsi="Arial" w:cs="Arial"/>
          <w:lang w:val="en-US"/>
        </w:rPr>
        <w:t>s</w:t>
      </w:r>
      <w:r w:rsidRPr="00684377">
        <w:rPr>
          <w:rFonts w:ascii="Arial" w:hAnsi="Arial" w:cs="Arial"/>
          <w:lang w:val="en-US"/>
        </w:rPr>
        <w:t xml:space="preserve"> will remain in place for a few weeks to allow you to return the signed agreement to us.  This feature will then be removed.</w:t>
      </w:r>
    </w:p>
    <w:p w14:paraId="3067DAE6" w14:textId="2A6CCDD2" w:rsidR="00DD3CBA" w:rsidRPr="00684377" w:rsidRDefault="00DD3CBA" w:rsidP="00DD3CBA">
      <w:pPr>
        <w:ind w:left="708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o </w:t>
      </w:r>
      <w:proofErr w:type="gramStart"/>
      <w:r w:rsidRPr="00684377">
        <w:rPr>
          <w:rFonts w:ascii="Arial" w:hAnsi="Arial" w:cs="Arial"/>
          <w:lang w:val="en-US"/>
        </w:rPr>
        <w:t>For</w:t>
      </w:r>
      <w:proofErr w:type="gramEnd"/>
      <w:r w:rsidRPr="00684377">
        <w:rPr>
          <w:rFonts w:ascii="Arial" w:hAnsi="Arial" w:cs="Arial"/>
          <w:lang w:val="en-US"/>
        </w:rPr>
        <w:t xml:space="preserve"> </w:t>
      </w:r>
      <w:r w:rsidR="00950500" w:rsidRPr="00684377">
        <w:rPr>
          <w:rFonts w:ascii="Arial" w:hAnsi="Arial" w:cs="Arial"/>
          <w:lang w:val="en-US"/>
        </w:rPr>
        <w:t>legal professionals not using those platform</w:t>
      </w:r>
      <w:r w:rsidRPr="00684377">
        <w:rPr>
          <w:rFonts w:ascii="Arial" w:hAnsi="Arial" w:cs="Arial"/>
          <w:lang w:val="en-US"/>
        </w:rPr>
        <w:t xml:space="preserve">, please continue to use the fax transmission form.  </w:t>
      </w:r>
    </w:p>
    <w:p w14:paraId="1B457562" w14:textId="51086712" w:rsidR="00DD3CBA" w:rsidRPr="00684377" w:rsidRDefault="00DD3CBA" w:rsidP="00434F1A">
      <w:pPr>
        <w:pStyle w:val="Paragraphedeliste"/>
        <w:numPr>
          <w:ilvl w:val="0"/>
          <w:numId w:val="7"/>
        </w:numPr>
        <w:ind w:left="426"/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 xml:space="preserve">For a mandate received before December 8, 2019 and with funds to be disbursed after that date, despite the fact that you are mandated to </w:t>
      </w:r>
      <w:r w:rsidR="00950500" w:rsidRPr="00684377">
        <w:rPr>
          <w:rFonts w:ascii="Arial" w:hAnsi="Arial" w:cs="Arial"/>
          <w:lang w:val="en-US"/>
        </w:rPr>
        <w:t>have the credit</w:t>
      </w:r>
      <w:r w:rsidRPr="00684377">
        <w:rPr>
          <w:rFonts w:ascii="Arial" w:hAnsi="Arial" w:cs="Arial"/>
          <w:lang w:val="en-US"/>
        </w:rPr>
        <w:t xml:space="preserve"> agreement </w:t>
      </w:r>
      <w:r w:rsidR="00950500" w:rsidRPr="00684377">
        <w:rPr>
          <w:rFonts w:ascii="Arial" w:hAnsi="Arial" w:cs="Arial"/>
          <w:lang w:val="en-US"/>
        </w:rPr>
        <w:t xml:space="preserve">signed </w:t>
      </w:r>
      <w:r w:rsidRPr="00684377">
        <w:rPr>
          <w:rFonts w:ascii="Arial" w:hAnsi="Arial" w:cs="Arial"/>
          <w:lang w:val="en-US"/>
        </w:rPr>
        <w:t xml:space="preserve">and despite your </w:t>
      </w:r>
      <w:r w:rsidR="00950500" w:rsidRPr="00684377">
        <w:rPr>
          <w:rFonts w:ascii="Arial" w:hAnsi="Arial" w:cs="Arial"/>
          <w:lang w:val="en-US"/>
        </w:rPr>
        <w:t>undertaking</w:t>
      </w:r>
      <w:r w:rsidRPr="00684377">
        <w:rPr>
          <w:rFonts w:ascii="Arial" w:hAnsi="Arial" w:cs="Arial"/>
          <w:lang w:val="en-US"/>
        </w:rPr>
        <w:t xml:space="preserve"> mentioned in the </w:t>
      </w:r>
      <w:r w:rsidRPr="00684377">
        <w:rPr>
          <w:rFonts w:ascii="Arial" w:hAnsi="Arial" w:cs="Arial"/>
          <w:i/>
          <w:lang w:val="en-US"/>
        </w:rPr>
        <w:t xml:space="preserve">Opinion, </w:t>
      </w:r>
      <w:r w:rsidR="00A45494" w:rsidRPr="00684377">
        <w:rPr>
          <w:rFonts w:ascii="Arial" w:hAnsi="Arial" w:cs="Arial"/>
          <w:i/>
          <w:lang w:val="en-US"/>
        </w:rPr>
        <w:t>Undertaking</w:t>
      </w:r>
      <w:r w:rsidRPr="00684377">
        <w:rPr>
          <w:rFonts w:ascii="Arial" w:hAnsi="Arial" w:cs="Arial"/>
          <w:i/>
          <w:lang w:val="en-US"/>
        </w:rPr>
        <w:t xml:space="preserve"> and </w:t>
      </w:r>
      <w:r w:rsidR="00A45494" w:rsidRPr="00684377">
        <w:rPr>
          <w:rFonts w:ascii="Arial" w:hAnsi="Arial" w:cs="Arial"/>
          <w:i/>
          <w:lang w:val="en-US"/>
        </w:rPr>
        <w:t xml:space="preserve">Request for </w:t>
      </w:r>
      <w:r w:rsidRPr="00684377">
        <w:rPr>
          <w:rFonts w:ascii="Arial" w:hAnsi="Arial" w:cs="Arial"/>
          <w:i/>
          <w:lang w:val="en-US"/>
        </w:rPr>
        <w:t>Disbursement (Preliminary Report)</w:t>
      </w:r>
      <w:r w:rsidRPr="00684377">
        <w:rPr>
          <w:rFonts w:ascii="Arial" w:hAnsi="Arial" w:cs="Arial"/>
          <w:lang w:val="en-US"/>
        </w:rPr>
        <w:t xml:space="preserve"> form, the Bank </w:t>
      </w:r>
      <w:r w:rsidR="00950500" w:rsidRPr="00684377">
        <w:rPr>
          <w:rFonts w:ascii="Arial" w:hAnsi="Arial" w:cs="Arial"/>
          <w:lang w:val="en-US"/>
        </w:rPr>
        <w:t>hereby confirms that you are not required to do so</w:t>
      </w:r>
      <w:r w:rsidRPr="00684377">
        <w:rPr>
          <w:rFonts w:ascii="Arial" w:hAnsi="Arial" w:cs="Arial"/>
          <w:lang w:val="en-US"/>
        </w:rPr>
        <w:t xml:space="preserve">.  You will not receive an amended </w:t>
      </w:r>
      <w:r w:rsidR="00F816B0">
        <w:rPr>
          <w:rFonts w:ascii="Arial" w:hAnsi="Arial" w:cs="Arial"/>
          <w:lang w:val="en-US"/>
        </w:rPr>
        <w:t>instruction</w:t>
      </w:r>
      <w:r w:rsidR="00950500" w:rsidRPr="00684377">
        <w:rPr>
          <w:rFonts w:ascii="Arial" w:hAnsi="Arial" w:cs="Arial"/>
          <w:lang w:val="en-US"/>
        </w:rPr>
        <w:t xml:space="preserve"> to that effect</w:t>
      </w:r>
      <w:r w:rsidRPr="00684377">
        <w:rPr>
          <w:rFonts w:ascii="Arial" w:hAnsi="Arial" w:cs="Arial"/>
          <w:lang w:val="en-US"/>
        </w:rPr>
        <w:t xml:space="preserve">, </w:t>
      </w:r>
      <w:r w:rsidR="00EE3282" w:rsidRPr="00684377">
        <w:rPr>
          <w:rFonts w:ascii="Arial" w:hAnsi="Arial" w:cs="Arial"/>
          <w:lang w:val="en-US"/>
        </w:rPr>
        <w:t xml:space="preserve">however soul you require one for your records, </w:t>
      </w:r>
      <w:r w:rsidRPr="00684377">
        <w:rPr>
          <w:rFonts w:ascii="Arial" w:hAnsi="Arial" w:cs="Arial"/>
          <w:lang w:val="en-US"/>
        </w:rPr>
        <w:t xml:space="preserve">a modified instruction will be </w:t>
      </w:r>
      <w:r w:rsidR="00EE3282" w:rsidRPr="00684377">
        <w:rPr>
          <w:rFonts w:ascii="Arial" w:hAnsi="Arial" w:cs="Arial"/>
          <w:lang w:val="en-US"/>
        </w:rPr>
        <w:t>available</w:t>
      </w:r>
      <w:r w:rsidRPr="00684377">
        <w:rPr>
          <w:rFonts w:ascii="Arial" w:hAnsi="Arial" w:cs="Arial"/>
          <w:lang w:val="en-US"/>
        </w:rPr>
        <w:t xml:space="preserve"> on our website </w:t>
      </w:r>
      <w:hyperlink r:id="rId28" w:history="1">
        <w:r w:rsidR="00A45494" w:rsidRPr="00684377">
          <w:rPr>
            <w:rStyle w:val="Lienhypertexte"/>
            <w:rFonts w:ascii="Arial" w:hAnsi="Arial" w:cs="Arial"/>
            <w:lang w:val="en-US"/>
          </w:rPr>
          <w:t>www.nbc.ca/legal-documentation</w:t>
        </w:r>
      </w:hyperlink>
      <w:r w:rsidR="00EE3282" w:rsidRPr="00684377">
        <w:rPr>
          <w:rFonts w:ascii="Arial" w:hAnsi="Arial" w:cs="Arial"/>
          <w:lang w:val="en-US"/>
        </w:rPr>
        <w:t>.</w:t>
      </w:r>
    </w:p>
    <w:p w14:paraId="1B29B79F" w14:textId="77777777" w:rsidR="00434F1A" w:rsidRPr="00684377" w:rsidRDefault="00434F1A" w:rsidP="00434F1A">
      <w:pPr>
        <w:pStyle w:val="Paragraphedeliste"/>
        <w:ind w:left="426"/>
        <w:jc w:val="both"/>
        <w:rPr>
          <w:rFonts w:ascii="Arial" w:hAnsi="Arial" w:cs="Arial"/>
          <w:lang w:val="en-US"/>
        </w:rPr>
      </w:pPr>
    </w:p>
    <w:p w14:paraId="12AEAAF8" w14:textId="0E99EC4E" w:rsidR="00DD3CBA" w:rsidRPr="00684377" w:rsidRDefault="00A2219A" w:rsidP="00DD3CBA">
      <w:pPr>
        <w:jc w:val="both"/>
        <w:rPr>
          <w:rFonts w:ascii="Arial" w:hAnsi="Arial" w:cs="Arial"/>
          <w:lang w:val="en-US"/>
        </w:rPr>
      </w:pPr>
      <w:r w:rsidRPr="00684377">
        <w:rPr>
          <w:rFonts w:ascii="Arial" w:hAnsi="Arial" w:cs="Arial"/>
          <w:lang w:val="en-US"/>
        </w:rPr>
        <w:t>T</w:t>
      </w:r>
      <w:r w:rsidR="00DD3CBA" w:rsidRPr="00684377">
        <w:rPr>
          <w:rFonts w:ascii="Arial" w:hAnsi="Arial" w:cs="Arial"/>
          <w:lang w:val="en-US"/>
        </w:rPr>
        <w:t xml:space="preserve">his initiative </w:t>
      </w:r>
      <w:r w:rsidRPr="00684377">
        <w:rPr>
          <w:rFonts w:ascii="Arial" w:hAnsi="Arial" w:cs="Arial"/>
          <w:lang w:val="en-US"/>
        </w:rPr>
        <w:t xml:space="preserve">serves to </w:t>
      </w:r>
      <w:r w:rsidR="00DD3CBA" w:rsidRPr="00684377">
        <w:rPr>
          <w:rFonts w:ascii="Arial" w:hAnsi="Arial" w:cs="Arial"/>
          <w:lang w:val="en-US"/>
        </w:rPr>
        <w:t xml:space="preserve">provide you with a better experience with the National Bank by simplifying your </w:t>
      </w:r>
      <w:r w:rsidR="00A45494" w:rsidRPr="00684377">
        <w:rPr>
          <w:rFonts w:ascii="Arial" w:hAnsi="Arial" w:cs="Arial"/>
          <w:lang w:val="en-US"/>
        </w:rPr>
        <w:t>instructions</w:t>
      </w:r>
      <w:r w:rsidR="00DD3CBA" w:rsidRPr="00684377">
        <w:rPr>
          <w:rFonts w:ascii="Arial" w:hAnsi="Arial" w:cs="Arial"/>
          <w:lang w:val="en-US"/>
        </w:rPr>
        <w:t>.  It will also allow us to provide our clients with an enhanced experience through the involvement of advisors</w:t>
      </w:r>
      <w:r w:rsidRPr="00684377">
        <w:rPr>
          <w:rFonts w:ascii="Arial" w:hAnsi="Arial" w:cs="Arial"/>
          <w:lang w:val="en-US"/>
        </w:rPr>
        <w:t>, who</w:t>
      </w:r>
      <w:r w:rsidR="00DD3CBA" w:rsidRPr="00684377">
        <w:rPr>
          <w:rFonts w:ascii="Arial" w:hAnsi="Arial" w:cs="Arial"/>
          <w:lang w:val="en-US"/>
        </w:rPr>
        <w:t xml:space="preserve"> will now accompany clients through the process</w:t>
      </w:r>
      <w:r w:rsidRPr="00684377">
        <w:rPr>
          <w:rFonts w:ascii="Arial" w:hAnsi="Arial" w:cs="Arial"/>
          <w:lang w:val="en-US"/>
        </w:rPr>
        <w:t xml:space="preserve"> of </w:t>
      </w:r>
      <w:r w:rsidR="00DD3CBA" w:rsidRPr="00684377">
        <w:rPr>
          <w:rFonts w:ascii="Arial" w:hAnsi="Arial" w:cs="Arial"/>
          <w:lang w:val="en-US"/>
        </w:rPr>
        <w:t>explain</w:t>
      </w:r>
      <w:r w:rsidRPr="00684377">
        <w:rPr>
          <w:rFonts w:ascii="Arial" w:hAnsi="Arial" w:cs="Arial"/>
          <w:lang w:val="en-US"/>
        </w:rPr>
        <w:t>ing</w:t>
      </w:r>
      <w:r w:rsidR="00DD3CBA" w:rsidRPr="00684377">
        <w:rPr>
          <w:rFonts w:ascii="Arial" w:hAnsi="Arial" w:cs="Arial"/>
          <w:lang w:val="en-US"/>
        </w:rPr>
        <w:t xml:space="preserve"> the financial products and the terms of the contract with the Bank.</w:t>
      </w:r>
    </w:p>
    <w:p w14:paraId="2B1A13AB" w14:textId="227145EA" w:rsidR="00430382" w:rsidRDefault="00430382" w:rsidP="00DD3CBA">
      <w:pPr>
        <w:jc w:val="both"/>
        <w:rPr>
          <w:lang w:val="en-US"/>
        </w:rPr>
      </w:pPr>
    </w:p>
    <w:p w14:paraId="6E93DDB9" w14:textId="39ADF97E" w:rsidR="00430382" w:rsidRDefault="00430382" w:rsidP="00DD3CBA">
      <w:pPr>
        <w:jc w:val="both"/>
        <w:rPr>
          <w:lang w:val="en-US"/>
        </w:rPr>
      </w:pPr>
    </w:p>
    <w:p w14:paraId="62493734" w14:textId="2DD7BD54" w:rsidR="00430382" w:rsidRDefault="00430382" w:rsidP="00DD3CBA">
      <w:pPr>
        <w:jc w:val="both"/>
        <w:rPr>
          <w:lang w:val="en-US"/>
        </w:rPr>
      </w:pPr>
    </w:p>
    <w:p w14:paraId="7CE68E8B" w14:textId="77777777" w:rsidR="008B66A7" w:rsidRDefault="008B66A7" w:rsidP="00430382">
      <w:pPr>
        <w:jc w:val="both"/>
        <w:rPr>
          <w:rFonts w:ascii="Arial" w:hAnsi="Arial" w:cs="Arial"/>
          <w:b/>
          <w:u w:val="single"/>
          <w:lang w:val="en-US"/>
        </w:rPr>
      </w:pPr>
    </w:p>
    <w:p w14:paraId="34F957A4" w14:textId="6F7BD6A6" w:rsidR="00430382" w:rsidRPr="00434F1A" w:rsidRDefault="00430382" w:rsidP="00430382">
      <w:pPr>
        <w:jc w:val="both"/>
        <w:rPr>
          <w:rFonts w:ascii="Arial" w:hAnsi="Arial" w:cs="Arial"/>
          <w:lang w:val="en-US"/>
        </w:rPr>
      </w:pPr>
      <w:r w:rsidRPr="00434F1A">
        <w:rPr>
          <w:rFonts w:ascii="Arial" w:hAnsi="Arial" w:cs="Arial"/>
          <w:b/>
          <w:u w:val="single"/>
          <w:lang w:val="en-US"/>
        </w:rPr>
        <w:t xml:space="preserve">Replacement of </w:t>
      </w:r>
      <w:r w:rsidR="00A45494" w:rsidRPr="00434F1A">
        <w:rPr>
          <w:rFonts w:ascii="Arial" w:hAnsi="Arial" w:cs="Arial"/>
          <w:b/>
          <w:u w:val="single"/>
          <w:lang w:val="en-US"/>
        </w:rPr>
        <w:t>Transfer</w:t>
      </w:r>
      <w:r w:rsidRPr="00434F1A">
        <w:rPr>
          <w:rFonts w:ascii="Arial" w:hAnsi="Arial" w:cs="Arial"/>
          <w:b/>
          <w:u w:val="single"/>
          <w:lang w:val="en-US"/>
        </w:rPr>
        <w:t xml:space="preserve"> </w:t>
      </w:r>
      <w:r w:rsidR="00A45494" w:rsidRPr="00434F1A">
        <w:rPr>
          <w:rFonts w:ascii="Arial" w:hAnsi="Arial" w:cs="Arial"/>
          <w:b/>
          <w:u w:val="single"/>
          <w:lang w:val="en-US"/>
        </w:rPr>
        <w:t>by External Refinancing -</w:t>
      </w:r>
      <w:r w:rsidRPr="00434F1A">
        <w:rPr>
          <w:rFonts w:ascii="Arial" w:hAnsi="Arial" w:cs="Arial"/>
          <w:b/>
          <w:u w:val="single"/>
          <w:lang w:val="en-US"/>
        </w:rPr>
        <w:t xml:space="preserve"> Transfer of insured loan</w:t>
      </w:r>
      <w:r w:rsidRPr="00434F1A">
        <w:rPr>
          <w:rFonts w:ascii="Arial" w:hAnsi="Arial" w:cs="Arial"/>
          <w:lang w:val="en-US"/>
        </w:rPr>
        <w:t>:</w:t>
      </w:r>
    </w:p>
    <w:p w14:paraId="01BEBE82" w14:textId="77777777" w:rsidR="00C10B12" w:rsidRDefault="00C10B12" w:rsidP="00430382">
      <w:pPr>
        <w:jc w:val="both"/>
        <w:rPr>
          <w:rFonts w:ascii="Arial" w:hAnsi="Arial" w:cs="Arial"/>
          <w:lang w:val="en-US"/>
        </w:rPr>
      </w:pPr>
    </w:p>
    <w:p w14:paraId="593CA4FB" w14:textId="65777DDC" w:rsidR="00434F1A" w:rsidRPr="00434F1A" w:rsidRDefault="00763707" w:rsidP="0043038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keeping</w:t>
      </w:r>
      <w:r w:rsidR="00430382" w:rsidRPr="00434F1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our mission to</w:t>
      </w:r>
      <w:r w:rsidR="00430382" w:rsidRPr="00434F1A">
        <w:rPr>
          <w:rFonts w:ascii="Arial" w:hAnsi="Arial" w:cs="Arial"/>
          <w:lang w:val="en-US"/>
        </w:rPr>
        <w:t xml:space="preserve"> simpl</w:t>
      </w:r>
      <w:r>
        <w:rPr>
          <w:rFonts w:ascii="Arial" w:hAnsi="Arial" w:cs="Arial"/>
          <w:lang w:val="en-US"/>
        </w:rPr>
        <w:t>ify the process and to provide you with</w:t>
      </w:r>
      <w:r w:rsidR="00430382" w:rsidRPr="00434F1A">
        <w:rPr>
          <w:rFonts w:ascii="Arial" w:hAnsi="Arial" w:cs="Arial"/>
          <w:lang w:val="en-US"/>
        </w:rPr>
        <w:t xml:space="preserve"> a better experience with the Bank, we will replace </w:t>
      </w:r>
      <w:r w:rsidR="002B7EA1" w:rsidRPr="00434F1A">
        <w:rPr>
          <w:rFonts w:ascii="Arial" w:hAnsi="Arial" w:cs="Arial"/>
          <w:lang w:val="en-US"/>
        </w:rPr>
        <w:t>Transfer</w:t>
      </w:r>
      <w:r w:rsidR="00430382" w:rsidRPr="00434F1A">
        <w:rPr>
          <w:rFonts w:ascii="Arial" w:hAnsi="Arial" w:cs="Arial"/>
          <w:lang w:val="en-US"/>
        </w:rPr>
        <w:t xml:space="preserve"> with External refinancing - Transfer of insured loan (for CMHC/Genworth insured loans). </w:t>
      </w:r>
      <w:r>
        <w:rPr>
          <w:rFonts w:ascii="Arial" w:hAnsi="Arial" w:cs="Arial"/>
          <w:lang w:val="en-US"/>
        </w:rPr>
        <w:t>The following is an overview</w:t>
      </w:r>
      <w:r w:rsidR="00430382" w:rsidRPr="00434F1A">
        <w:rPr>
          <w:rFonts w:ascii="Arial" w:hAnsi="Arial" w:cs="Arial"/>
          <w:lang w:val="en-US"/>
        </w:rPr>
        <w:t xml:space="preserve"> of th</w:t>
      </w:r>
      <w:r>
        <w:rPr>
          <w:rFonts w:ascii="Arial" w:hAnsi="Arial" w:cs="Arial"/>
          <w:lang w:val="en-US"/>
        </w:rPr>
        <w:t>e</w:t>
      </w:r>
      <w:r w:rsidR="00430382" w:rsidRPr="00434F1A">
        <w:rPr>
          <w:rFonts w:ascii="Arial" w:hAnsi="Arial" w:cs="Arial"/>
          <w:lang w:val="en-US"/>
        </w:rPr>
        <w:t xml:space="preserve"> change</w:t>
      </w:r>
      <w:r>
        <w:rPr>
          <w:rFonts w:ascii="Arial" w:hAnsi="Arial" w:cs="Arial"/>
          <w:lang w:val="en-US"/>
        </w:rPr>
        <w:t>s</w:t>
      </w:r>
      <w:r w:rsidR="00430382" w:rsidRPr="00434F1A">
        <w:rPr>
          <w:rFonts w:ascii="Arial" w:hAnsi="Arial" w:cs="Arial"/>
          <w:lang w:val="en-US"/>
        </w:rPr>
        <w:t>:</w:t>
      </w:r>
    </w:p>
    <w:p w14:paraId="2A4E7289" w14:textId="10CFFF16" w:rsidR="008B66A7" w:rsidRDefault="00430382" w:rsidP="008B66A7">
      <w:pPr>
        <w:pStyle w:val="Paragraphedeliste"/>
        <w:numPr>
          <w:ilvl w:val="0"/>
          <w:numId w:val="4"/>
        </w:numPr>
        <w:ind w:left="425" w:hanging="357"/>
        <w:jc w:val="both"/>
        <w:rPr>
          <w:rFonts w:ascii="Arial" w:hAnsi="Arial" w:cs="Arial"/>
          <w:lang w:val="en-US"/>
        </w:rPr>
      </w:pPr>
      <w:r w:rsidRPr="008B66A7">
        <w:rPr>
          <w:rFonts w:ascii="Arial" w:hAnsi="Arial" w:cs="Arial"/>
          <w:lang w:val="en-US"/>
        </w:rPr>
        <w:t xml:space="preserve">For these files, you will be </w:t>
      </w:r>
      <w:r w:rsidR="002B7EA1" w:rsidRPr="008B66A7">
        <w:rPr>
          <w:rFonts w:ascii="Arial" w:hAnsi="Arial" w:cs="Arial"/>
          <w:lang w:val="en-US"/>
        </w:rPr>
        <w:t>instruc</w:t>
      </w:r>
      <w:r w:rsidRPr="008B66A7">
        <w:rPr>
          <w:rFonts w:ascii="Arial" w:hAnsi="Arial" w:cs="Arial"/>
          <w:lang w:val="en-US"/>
        </w:rPr>
        <w:t xml:space="preserve">ted to register a new mortgage, according to the amount indicated on your </w:t>
      </w:r>
      <w:r w:rsidRPr="008B66A7">
        <w:rPr>
          <w:rFonts w:ascii="Arial" w:hAnsi="Arial" w:cs="Arial"/>
          <w:i/>
          <w:lang w:val="en-US"/>
        </w:rPr>
        <w:t xml:space="preserve">Specific </w:t>
      </w:r>
      <w:r w:rsidR="002B7EA1" w:rsidRPr="008B66A7">
        <w:rPr>
          <w:rFonts w:ascii="Arial" w:hAnsi="Arial" w:cs="Arial"/>
          <w:i/>
          <w:lang w:val="en-US"/>
        </w:rPr>
        <w:t>instructions</w:t>
      </w:r>
      <w:r w:rsidRPr="008B66A7">
        <w:rPr>
          <w:rFonts w:ascii="Arial" w:hAnsi="Arial" w:cs="Arial"/>
          <w:lang w:val="en-US"/>
        </w:rPr>
        <w:t>, and to proceed with the discharge of the old mortgage of the creditor to be paid</w:t>
      </w:r>
      <w:r w:rsidR="00763707" w:rsidRPr="008B66A7">
        <w:rPr>
          <w:rFonts w:ascii="Arial" w:hAnsi="Arial" w:cs="Arial"/>
          <w:lang w:val="en-US"/>
        </w:rPr>
        <w:t xml:space="preserve"> out</w:t>
      </w:r>
      <w:r w:rsidRPr="008B66A7">
        <w:rPr>
          <w:rFonts w:ascii="Arial" w:hAnsi="Arial" w:cs="Arial"/>
          <w:lang w:val="en-US"/>
        </w:rPr>
        <w:t>, in the same way as a standard refinancing mandate. Our forms will be changed to clearly identify this new product.</w:t>
      </w:r>
    </w:p>
    <w:p w14:paraId="1679A565" w14:textId="77777777" w:rsidR="008B66A7" w:rsidRPr="008B66A7" w:rsidRDefault="008B66A7" w:rsidP="008B66A7">
      <w:pPr>
        <w:pStyle w:val="Paragraphedeliste"/>
        <w:ind w:left="425"/>
        <w:jc w:val="both"/>
        <w:rPr>
          <w:rFonts w:ascii="Arial" w:hAnsi="Arial" w:cs="Arial"/>
          <w:lang w:val="en-US"/>
        </w:rPr>
      </w:pPr>
    </w:p>
    <w:p w14:paraId="5C264EA1" w14:textId="77777777" w:rsidR="008B66A7" w:rsidRDefault="008B66A7" w:rsidP="008B66A7">
      <w:pPr>
        <w:pStyle w:val="Paragraphedeliste"/>
        <w:numPr>
          <w:ilvl w:val="0"/>
          <w:numId w:val="4"/>
        </w:numPr>
        <w:ind w:left="425" w:hanging="357"/>
        <w:jc w:val="both"/>
        <w:rPr>
          <w:rFonts w:ascii="Arial" w:hAnsi="Arial" w:cs="Arial"/>
          <w:lang w:val="en-US"/>
        </w:rPr>
      </w:pPr>
      <w:r w:rsidRPr="008B66A7">
        <w:rPr>
          <w:rFonts w:ascii="Arial" w:hAnsi="Arial" w:cs="Arial"/>
          <w:lang w:val="en-US"/>
        </w:rPr>
        <w:t>T</w:t>
      </w:r>
      <w:r w:rsidR="00430382" w:rsidRPr="008B66A7">
        <w:rPr>
          <w:rFonts w:ascii="Arial" w:hAnsi="Arial" w:cs="Arial"/>
          <w:lang w:val="en-US"/>
        </w:rPr>
        <w:t xml:space="preserve">he monetary transaction of these files will </w:t>
      </w:r>
      <w:r w:rsidR="009D5F3F" w:rsidRPr="008B66A7">
        <w:rPr>
          <w:rFonts w:ascii="Arial" w:hAnsi="Arial" w:cs="Arial"/>
          <w:lang w:val="en-US"/>
        </w:rPr>
        <w:t xml:space="preserve">be </w:t>
      </w:r>
      <w:proofErr w:type="gramStart"/>
      <w:r w:rsidR="009D5F3F" w:rsidRPr="008B66A7">
        <w:rPr>
          <w:rFonts w:ascii="Arial" w:hAnsi="Arial" w:cs="Arial"/>
          <w:lang w:val="en-US"/>
        </w:rPr>
        <w:t>similar</w:t>
      </w:r>
      <w:r w:rsidR="00430382" w:rsidRPr="008B66A7">
        <w:rPr>
          <w:rFonts w:ascii="Arial" w:hAnsi="Arial" w:cs="Arial"/>
          <w:lang w:val="en-US"/>
        </w:rPr>
        <w:t xml:space="preserve"> to</w:t>
      </w:r>
      <w:proofErr w:type="gramEnd"/>
      <w:r w:rsidR="00430382" w:rsidRPr="008B66A7">
        <w:rPr>
          <w:rFonts w:ascii="Arial" w:hAnsi="Arial" w:cs="Arial"/>
          <w:lang w:val="en-US"/>
        </w:rPr>
        <w:t xml:space="preserve"> </w:t>
      </w:r>
      <w:r w:rsidR="002B7EA1" w:rsidRPr="008B66A7">
        <w:rPr>
          <w:rFonts w:ascii="Arial" w:hAnsi="Arial" w:cs="Arial"/>
          <w:lang w:val="en-US"/>
        </w:rPr>
        <w:t>a Transfer</w:t>
      </w:r>
      <w:r w:rsidR="00430382" w:rsidRPr="008B66A7">
        <w:rPr>
          <w:rFonts w:ascii="Arial" w:hAnsi="Arial" w:cs="Arial"/>
          <w:lang w:val="en-US"/>
        </w:rPr>
        <w:t xml:space="preserve">. You will therefore have to order the mortgage statement from the financial institution to be paid </w:t>
      </w:r>
      <w:r w:rsidR="00763707" w:rsidRPr="008B66A7">
        <w:rPr>
          <w:rFonts w:ascii="Arial" w:hAnsi="Arial" w:cs="Arial"/>
          <w:lang w:val="en-US"/>
        </w:rPr>
        <w:t xml:space="preserve">out </w:t>
      </w:r>
      <w:r w:rsidR="00430382" w:rsidRPr="008B66A7">
        <w:rPr>
          <w:rFonts w:ascii="Arial" w:hAnsi="Arial" w:cs="Arial"/>
          <w:lang w:val="en-US"/>
        </w:rPr>
        <w:t xml:space="preserve">and indicate in the </w:t>
      </w:r>
      <w:r w:rsidR="00430382" w:rsidRPr="008B66A7">
        <w:rPr>
          <w:rFonts w:ascii="Arial" w:hAnsi="Arial" w:cs="Arial"/>
          <w:i/>
          <w:lang w:val="en-US"/>
        </w:rPr>
        <w:t xml:space="preserve">Opinion, Undertaking and Request </w:t>
      </w:r>
      <w:r w:rsidR="009D5F3F" w:rsidRPr="008B66A7">
        <w:rPr>
          <w:rFonts w:ascii="Arial" w:hAnsi="Arial" w:cs="Arial"/>
          <w:i/>
          <w:lang w:val="en-US"/>
        </w:rPr>
        <w:t xml:space="preserve">for Disbursement </w:t>
      </w:r>
      <w:r w:rsidR="00430382" w:rsidRPr="008B66A7">
        <w:rPr>
          <w:rFonts w:ascii="Arial" w:hAnsi="Arial" w:cs="Arial"/>
          <w:i/>
          <w:lang w:val="en-US"/>
        </w:rPr>
        <w:t>(Preliminary Report)</w:t>
      </w:r>
      <w:r w:rsidR="00430382" w:rsidRPr="008B66A7">
        <w:rPr>
          <w:rFonts w:ascii="Arial" w:hAnsi="Arial" w:cs="Arial"/>
          <w:lang w:val="en-US"/>
        </w:rPr>
        <w:t xml:space="preserve"> form if there is a difference with the amounts provided to you. In the event of a difference, an amended </w:t>
      </w:r>
      <w:r w:rsidR="002B7EA1" w:rsidRPr="008B66A7">
        <w:rPr>
          <w:rFonts w:ascii="Arial" w:hAnsi="Arial" w:cs="Arial"/>
          <w:lang w:val="en-US"/>
        </w:rPr>
        <w:t>instruction</w:t>
      </w:r>
      <w:r w:rsidR="00430382" w:rsidRPr="008B66A7">
        <w:rPr>
          <w:rFonts w:ascii="Arial" w:hAnsi="Arial" w:cs="Arial"/>
          <w:lang w:val="en-US"/>
        </w:rPr>
        <w:t xml:space="preserve"> will be sent to you reflecting these new amounts.</w:t>
      </w:r>
    </w:p>
    <w:p w14:paraId="44A36D40" w14:textId="77777777" w:rsidR="008B66A7" w:rsidRPr="008B66A7" w:rsidRDefault="008B66A7" w:rsidP="008B66A7">
      <w:pPr>
        <w:pStyle w:val="Paragraphedeliste"/>
        <w:rPr>
          <w:rFonts w:ascii="Arial" w:hAnsi="Arial" w:cs="Arial"/>
          <w:lang w:val="en-US"/>
        </w:rPr>
      </w:pPr>
    </w:p>
    <w:p w14:paraId="07E708AB" w14:textId="3A58B645" w:rsidR="00434F1A" w:rsidRPr="008B66A7" w:rsidRDefault="00430382" w:rsidP="0037146E">
      <w:pPr>
        <w:pStyle w:val="Paragraphedeliste"/>
        <w:numPr>
          <w:ilvl w:val="0"/>
          <w:numId w:val="4"/>
        </w:numPr>
        <w:spacing w:after="360" w:line="240" w:lineRule="auto"/>
        <w:ind w:left="425" w:hanging="357"/>
        <w:jc w:val="both"/>
        <w:rPr>
          <w:rFonts w:ascii="Arial" w:hAnsi="Arial" w:cs="Arial"/>
          <w:lang w:val="en-US"/>
        </w:rPr>
      </w:pPr>
      <w:r w:rsidRPr="008B66A7">
        <w:rPr>
          <w:rFonts w:ascii="Arial" w:hAnsi="Arial" w:cs="Arial"/>
          <w:lang w:val="en-US"/>
        </w:rPr>
        <w:t>We will pay the principal and interest on the loan to be paid</w:t>
      </w:r>
      <w:r w:rsidR="00763707" w:rsidRPr="008B66A7">
        <w:rPr>
          <w:rFonts w:ascii="Arial" w:hAnsi="Arial" w:cs="Arial"/>
          <w:lang w:val="en-US"/>
        </w:rPr>
        <w:t xml:space="preserve"> out</w:t>
      </w:r>
      <w:r w:rsidRPr="008B66A7">
        <w:rPr>
          <w:rFonts w:ascii="Arial" w:hAnsi="Arial" w:cs="Arial"/>
          <w:lang w:val="en-US"/>
        </w:rPr>
        <w:t>. In addition, we will be able to lend an additional maximum amount of $3,000 to cover transfer costs</w:t>
      </w:r>
      <w:r w:rsidR="00763707" w:rsidRPr="008B66A7">
        <w:rPr>
          <w:rFonts w:ascii="Arial" w:hAnsi="Arial" w:cs="Arial"/>
          <w:lang w:val="en-US"/>
        </w:rPr>
        <w:t xml:space="preserve">, including </w:t>
      </w:r>
      <w:r w:rsidR="0037146E" w:rsidRPr="008B66A7">
        <w:rPr>
          <w:rFonts w:ascii="Arial" w:hAnsi="Arial" w:cs="Arial"/>
          <w:lang w:val="en-US"/>
        </w:rPr>
        <w:t xml:space="preserve">notably the penalty for early payment and the negative balance of the property tax reserve. </w:t>
      </w:r>
      <w:r w:rsidR="00763707" w:rsidRPr="008B66A7">
        <w:rPr>
          <w:rFonts w:ascii="Arial" w:hAnsi="Arial" w:cs="Arial"/>
          <w:lang w:val="en-US"/>
        </w:rPr>
        <w:t>However, t</w:t>
      </w:r>
      <w:r w:rsidR="0037146E" w:rsidRPr="008B66A7">
        <w:rPr>
          <w:rFonts w:ascii="Arial" w:hAnsi="Arial" w:cs="Arial"/>
          <w:lang w:val="en-US"/>
        </w:rPr>
        <w:t>his additional loan cannot be used to pay professional fees.</w:t>
      </w:r>
    </w:p>
    <w:p w14:paraId="7DDA6AD7" w14:textId="71B0A68B" w:rsidR="00430382" w:rsidRPr="00434F1A" w:rsidRDefault="00430382" w:rsidP="008B66A7">
      <w:pPr>
        <w:jc w:val="both"/>
        <w:rPr>
          <w:rFonts w:ascii="Arial" w:hAnsi="Arial" w:cs="Arial"/>
          <w:lang w:val="en-US"/>
        </w:rPr>
      </w:pPr>
      <w:r w:rsidRPr="00434F1A">
        <w:rPr>
          <w:rFonts w:ascii="Arial" w:hAnsi="Arial" w:cs="Arial"/>
          <w:lang w:val="en-US"/>
        </w:rPr>
        <w:t xml:space="preserve">This change will allow you to simplify the registration and </w:t>
      </w:r>
      <w:r w:rsidR="009D5F3F" w:rsidRPr="00434F1A">
        <w:rPr>
          <w:rFonts w:ascii="Arial" w:hAnsi="Arial" w:cs="Arial"/>
          <w:lang w:val="en-US"/>
        </w:rPr>
        <w:t>discharge</w:t>
      </w:r>
      <w:r w:rsidRPr="00434F1A">
        <w:rPr>
          <w:rFonts w:ascii="Arial" w:hAnsi="Arial" w:cs="Arial"/>
          <w:lang w:val="en-US"/>
        </w:rPr>
        <w:t xml:space="preserve"> </w:t>
      </w:r>
      <w:r w:rsidR="00763707">
        <w:rPr>
          <w:rFonts w:ascii="Arial" w:hAnsi="Arial" w:cs="Arial"/>
          <w:lang w:val="en-US"/>
        </w:rPr>
        <w:t>process</w:t>
      </w:r>
      <w:r w:rsidR="00044131">
        <w:rPr>
          <w:rFonts w:ascii="Arial" w:hAnsi="Arial" w:cs="Arial"/>
          <w:lang w:val="en-US"/>
        </w:rPr>
        <w:t xml:space="preserve"> for the mortgage, all the </w:t>
      </w:r>
      <w:r w:rsidRPr="00434F1A">
        <w:rPr>
          <w:rFonts w:ascii="Arial" w:hAnsi="Arial" w:cs="Arial"/>
          <w:lang w:val="en-US"/>
        </w:rPr>
        <w:t xml:space="preserve">while standardizing your approach </w:t>
      </w:r>
      <w:r w:rsidR="00044131">
        <w:rPr>
          <w:rFonts w:ascii="Arial" w:hAnsi="Arial" w:cs="Arial"/>
          <w:lang w:val="en-US"/>
        </w:rPr>
        <w:t>with</w:t>
      </w:r>
      <w:r w:rsidRPr="00434F1A">
        <w:rPr>
          <w:rFonts w:ascii="Arial" w:hAnsi="Arial" w:cs="Arial"/>
          <w:lang w:val="en-US"/>
        </w:rPr>
        <w:t xml:space="preserve"> our </w:t>
      </w:r>
      <w:r w:rsidR="00044131">
        <w:rPr>
          <w:rFonts w:ascii="Arial" w:hAnsi="Arial" w:cs="Arial"/>
          <w:lang w:val="en-US"/>
        </w:rPr>
        <w:t>Bank</w:t>
      </w:r>
      <w:r w:rsidRPr="00434F1A">
        <w:rPr>
          <w:rFonts w:ascii="Arial" w:hAnsi="Arial" w:cs="Arial"/>
          <w:lang w:val="en-US"/>
        </w:rPr>
        <w:t xml:space="preserve"> forms. </w:t>
      </w:r>
    </w:p>
    <w:p w14:paraId="672D7D0D" w14:textId="77777777" w:rsidR="00434F1A" w:rsidRPr="00434F1A" w:rsidRDefault="00434F1A" w:rsidP="00430382">
      <w:pPr>
        <w:jc w:val="both"/>
        <w:rPr>
          <w:rFonts w:ascii="Arial" w:hAnsi="Arial" w:cs="Arial"/>
          <w:lang w:val="en-US"/>
        </w:rPr>
      </w:pPr>
    </w:p>
    <w:p w14:paraId="3F41B18B" w14:textId="6CECB4C0" w:rsidR="00430382" w:rsidRPr="00434F1A" w:rsidRDefault="00430382" w:rsidP="00430382">
      <w:pPr>
        <w:jc w:val="both"/>
        <w:rPr>
          <w:rFonts w:ascii="Arial" w:hAnsi="Arial" w:cs="Arial"/>
          <w:lang w:val="en-US"/>
        </w:rPr>
      </w:pPr>
      <w:r w:rsidRPr="00434F1A">
        <w:rPr>
          <w:rFonts w:ascii="Arial" w:hAnsi="Arial" w:cs="Arial"/>
          <w:lang w:val="en-US"/>
        </w:rPr>
        <w:t xml:space="preserve">Feel free to send us your comments to help us offer an optimal experience to our clients, by calling the number dedicated to </w:t>
      </w:r>
      <w:r w:rsidR="002B7EA1" w:rsidRPr="00434F1A">
        <w:rPr>
          <w:rFonts w:ascii="Arial" w:hAnsi="Arial" w:cs="Arial"/>
          <w:lang w:val="en-US"/>
        </w:rPr>
        <w:t xml:space="preserve">legal </w:t>
      </w:r>
      <w:r w:rsidR="00A43ECA" w:rsidRPr="00434F1A">
        <w:rPr>
          <w:rFonts w:ascii="Arial" w:hAnsi="Arial" w:cs="Arial"/>
          <w:lang w:val="en-US"/>
        </w:rPr>
        <w:t>professional</w:t>
      </w:r>
      <w:r w:rsidRPr="00434F1A">
        <w:rPr>
          <w:rFonts w:ascii="Arial" w:hAnsi="Arial" w:cs="Arial"/>
          <w:lang w:val="en-US"/>
        </w:rPr>
        <w:t xml:space="preserve"> at 1 888 849-1422, Monday to Friday, between 8 a.m. and 6 p.m.</w:t>
      </w:r>
      <w:r w:rsidR="002B7EA1" w:rsidRPr="00434F1A">
        <w:rPr>
          <w:rFonts w:ascii="Arial" w:hAnsi="Arial" w:cs="Arial"/>
          <w:lang w:val="en-US"/>
        </w:rPr>
        <w:t xml:space="preserve"> </w:t>
      </w:r>
      <w:r w:rsidR="00A43ECA" w:rsidRPr="00434F1A">
        <w:rPr>
          <w:rFonts w:ascii="Arial" w:hAnsi="Arial" w:cs="Arial"/>
          <w:lang w:val="en-US"/>
        </w:rPr>
        <w:t>(Eastern Time).</w:t>
      </w:r>
      <w:r w:rsidRPr="00434F1A">
        <w:rPr>
          <w:rFonts w:ascii="Arial" w:hAnsi="Arial" w:cs="Arial"/>
          <w:lang w:val="en-US"/>
        </w:rPr>
        <w:t xml:space="preserve"> We thank you for your valuable collaboration. </w:t>
      </w:r>
    </w:p>
    <w:p w14:paraId="5644E9A7" w14:textId="57235076" w:rsidR="00430382" w:rsidRPr="00434F1A" w:rsidRDefault="00430382" w:rsidP="00430382">
      <w:pPr>
        <w:jc w:val="both"/>
        <w:rPr>
          <w:rFonts w:ascii="Arial" w:hAnsi="Arial" w:cs="Arial"/>
          <w:lang w:val="en-US"/>
        </w:rPr>
      </w:pPr>
    </w:p>
    <w:p w14:paraId="00D2988F" w14:textId="78553A86" w:rsidR="00434F1A" w:rsidRDefault="00434F1A" w:rsidP="00430382">
      <w:pPr>
        <w:jc w:val="both"/>
        <w:rPr>
          <w:rFonts w:ascii="Arial" w:hAnsi="Arial" w:cs="Arial"/>
          <w:lang w:val="en-US"/>
        </w:rPr>
      </w:pPr>
    </w:p>
    <w:p w14:paraId="78B30F20" w14:textId="77777777" w:rsidR="008B66A7" w:rsidRPr="00434F1A" w:rsidRDefault="008B66A7" w:rsidP="00430382">
      <w:pPr>
        <w:jc w:val="both"/>
        <w:rPr>
          <w:rFonts w:ascii="Arial" w:hAnsi="Arial" w:cs="Arial"/>
          <w:lang w:val="en-US"/>
        </w:rPr>
      </w:pPr>
    </w:p>
    <w:p w14:paraId="2CC48270" w14:textId="34245F54" w:rsidR="00430382" w:rsidRPr="00434F1A" w:rsidRDefault="00430382" w:rsidP="008B66A7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434F1A">
        <w:rPr>
          <w:rFonts w:ascii="Arial" w:hAnsi="Arial" w:cs="Arial"/>
          <w:lang w:val="en-US"/>
        </w:rPr>
        <w:t>David Lamothe, Notary and Senior Advisor</w:t>
      </w:r>
    </w:p>
    <w:p w14:paraId="692E450A" w14:textId="09CCC334" w:rsidR="00430382" w:rsidRPr="00434F1A" w:rsidRDefault="00430382" w:rsidP="00430382">
      <w:pPr>
        <w:jc w:val="both"/>
        <w:rPr>
          <w:rFonts w:ascii="Arial" w:hAnsi="Arial" w:cs="Arial"/>
          <w:lang w:val="en-US"/>
        </w:rPr>
      </w:pPr>
      <w:r w:rsidRPr="00434F1A">
        <w:rPr>
          <w:rFonts w:ascii="Arial" w:hAnsi="Arial" w:cs="Arial"/>
          <w:lang w:val="en-US"/>
        </w:rPr>
        <w:t>National Bank, Legal Expertise</w:t>
      </w:r>
    </w:p>
    <w:sectPr w:rsidR="00430382" w:rsidRPr="00434F1A">
      <w:headerReference w:type="default" r:id="rId2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1CE9D" w14:textId="77777777" w:rsidR="003D2EA1" w:rsidRDefault="003D2EA1" w:rsidP="00B12289">
      <w:pPr>
        <w:spacing w:after="0" w:line="240" w:lineRule="auto"/>
      </w:pPr>
      <w:r>
        <w:separator/>
      </w:r>
    </w:p>
  </w:endnote>
  <w:endnote w:type="continuationSeparator" w:id="0">
    <w:p w14:paraId="055AA700" w14:textId="77777777" w:rsidR="003D2EA1" w:rsidRDefault="003D2EA1" w:rsidP="00B1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087A9" w14:textId="77777777" w:rsidR="003D2EA1" w:rsidRDefault="003D2EA1" w:rsidP="00B12289">
      <w:pPr>
        <w:spacing w:after="0" w:line="240" w:lineRule="auto"/>
      </w:pPr>
      <w:r>
        <w:separator/>
      </w:r>
    </w:p>
  </w:footnote>
  <w:footnote w:type="continuationSeparator" w:id="0">
    <w:p w14:paraId="3CF49437" w14:textId="77777777" w:rsidR="003D2EA1" w:rsidRDefault="003D2EA1" w:rsidP="00B1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E2AED" w14:textId="6E6CD239" w:rsidR="00B12289" w:rsidRDefault="00B12289">
    <w:pPr>
      <w:pStyle w:val="En-tte"/>
    </w:pPr>
    <w:r w:rsidRPr="00475474">
      <w:rPr>
        <w:rFonts w:ascii="Trebuchet MS" w:eastAsia="Trebuchet MS" w:hAnsi="Trebuchet MS" w:cs="Trebuchet MS"/>
        <w:noProof/>
        <w:lang w:eastAsia="fr-CA"/>
      </w:rPr>
      <w:drawing>
        <wp:anchor distT="0" distB="0" distL="114300" distR="114300" simplePos="0" relativeHeight="251659264" behindDoc="0" locked="0" layoutInCell="1" allowOverlap="0" wp14:anchorId="5FC9C313" wp14:editId="182F43D4">
          <wp:simplePos x="0" y="0"/>
          <wp:positionH relativeFrom="margin">
            <wp:posOffset>-47625</wp:posOffset>
          </wp:positionH>
          <wp:positionV relativeFrom="page">
            <wp:posOffset>306070</wp:posOffset>
          </wp:positionV>
          <wp:extent cx="1845945" cy="621030"/>
          <wp:effectExtent l="0" t="0" r="1905" b="7620"/>
          <wp:wrapTopAndBottom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5945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52AE"/>
    <w:multiLevelType w:val="hybridMultilevel"/>
    <w:tmpl w:val="AFA00C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E4EC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0911"/>
    <w:multiLevelType w:val="hybridMultilevel"/>
    <w:tmpl w:val="05F49C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0E1C"/>
    <w:multiLevelType w:val="hybridMultilevel"/>
    <w:tmpl w:val="F790FB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BE7EF9"/>
    <w:multiLevelType w:val="hybridMultilevel"/>
    <w:tmpl w:val="E67CE0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252C1"/>
    <w:multiLevelType w:val="hybridMultilevel"/>
    <w:tmpl w:val="E2184C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5FA2"/>
    <w:multiLevelType w:val="hybridMultilevel"/>
    <w:tmpl w:val="1778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C645A"/>
    <w:multiLevelType w:val="hybridMultilevel"/>
    <w:tmpl w:val="FC28293C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695B"/>
    <w:multiLevelType w:val="hybridMultilevel"/>
    <w:tmpl w:val="CC348F7C"/>
    <w:lvl w:ilvl="0" w:tplc="46B4CE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AF"/>
    <w:rsid w:val="000010A1"/>
    <w:rsid w:val="000128D4"/>
    <w:rsid w:val="000337C3"/>
    <w:rsid w:val="00042672"/>
    <w:rsid w:val="00044131"/>
    <w:rsid w:val="00055CFC"/>
    <w:rsid w:val="00056840"/>
    <w:rsid w:val="00075ED7"/>
    <w:rsid w:val="00090DF0"/>
    <w:rsid w:val="0009583D"/>
    <w:rsid w:val="000A0212"/>
    <w:rsid w:val="000A0E4C"/>
    <w:rsid w:val="000A1F40"/>
    <w:rsid w:val="000A2910"/>
    <w:rsid w:val="000B39FA"/>
    <w:rsid w:val="000D0CC4"/>
    <w:rsid w:val="000D577B"/>
    <w:rsid w:val="000D64EF"/>
    <w:rsid w:val="000D79C1"/>
    <w:rsid w:val="000E19A1"/>
    <w:rsid w:val="000E3245"/>
    <w:rsid w:val="000E4EEE"/>
    <w:rsid w:val="000E5673"/>
    <w:rsid w:val="000E7E2A"/>
    <w:rsid w:val="00121711"/>
    <w:rsid w:val="00123BE8"/>
    <w:rsid w:val="001254A5"/>
    <w:rsid w:val="001374FA"/>
    <w:rsid w:val="00142200"/>
    <w:rsid w:val="00154C94"/>
    <w:rsid w:val="001618ED"/>
    <w:rsid w:val="00163416"/>
    <w:rsid w:val="00195B8B"/>
    <w:rsid w:val="001A23F8"/>
    <w:rsid w:val="001A796C"/>
    <w:rsid w:val="001B0637"/>
    <w:rsid w:val="001C4C63"/>
    <w:rsid w:val="001F49D5"/>
    <w:rsid w:val="001F6B74"/>
    <w:rsid w:val="001F6CE3"/>
    <w:rsid w:val="00201C20"/>
    <w:rsid w:val="0020345B"/>
    <w:rsid w:val="0020496D"/>
    <w:rsid w:val="00213231"/>
    <w:rsid w:val="00221604"/>
    <w:rsid w:val="00223FEC"/>
    <w:rsid w:val="00231847"/>
    <w:rsid w:val="002366C3"/>
    <w:rsid w:val="002403B9"/>
    <w:rsid w:val="002426D5"/>
    <w:rsid w:val="00254FC8"/>
    <w:rsid w:val="00262A02"/>
    <w:rsid w:val="002634A3"/>
    <w:rsid w:val="00293A13"/>
    <w:rsid w:val="002A208C"/>
    <w:rsid w:val="002A20A2"/>
    <w:rsid w:val="002A6096"/>
    <w:rsid w:val="002B39BD"/>
    <w:rsid w:val="002B7EA1"/>
    <w:rsid w:val="002C63D9"/>
    <w:rsid w:val="002D58DC"/>
    <w:rsid w:val="002D7CB6"/>
    <w:rsid w:val="002E525A"/>
    <w:rsid w:val="002F1EA6"/>
    <w:rsid w:val="002F33FA"/>
    <w:rsid w:val="002F3DAF"/>
    <w:rsid w:val="002F5AFC"/>
    <w:rsid w:val="00313FA8"/>
    <w:rsid w:val="003143AD"/>
    <w:rsid w:val="00314649"/>
    <w:rsid w:val="003146B0"/>
    <w:rsid w:val="00351C26"/>
    <w:rsid w:val="00353009"/>
    <w:rsid w:val="003570E1"/>
    <w:rsid w:val="003606E1"/>
    <w:rsid w:val="00366A9E"/>
    <w:rsid w:val="0037146E"/>
    <w:rsid w:val="00384F67"/>
    <w:rsid w:val="0038647D"/>
    <w:rsid w:val="00395E49"/>
    <w:rsid w:val="003B79DB"/>
    <w:rsid w:val="003C76B3"/>
    <w:rsid w:val="003D064D"/>
    <w:rsid w:val="003D2EA1"/>
    <w:rsid w:val="003E25DA"/>
    <w:rsid w:val="003F7B76"/>
    <w:rsid w:val="004045FD"/>
    <w:rsid w:val="00404A7B"/>
    <w:rsid w:val="00405D01"/>
    <w:rsid w:val="00426282"/>
    <w:rsid w:val="00430382"/>
    <w:rsid w:val="00433223"/>
    <w:rsid w:val="00434038"/>
    <w:rsid w:val="00434F1A"/>
    <w:rsid w:val="00435D99"/>
    <w:rsid w:val="004421C3"/>
    <w:rsid w:val="0046082E"/>
    <w:rsid w:val="004615D5"/>
    <w:rsid w:val="004644A4"/>
    <w:rsid w:val="00473B75"/>
    <w:rsid w:val="00476AEB"/>
    <w:rsid w:val="00481950"/>
    <w:rsid w:val="004D64E1"/>
    <w:rsid w:val="004D6D61"/>
    <w:rsid w:val="00503CF3"/>
    <w:rsid w:val="00506B96"/>
    <w:rsid w:val="0051765D"/>
    <w:rsid w:val="00524225"/>
    <w:rsid w:val="00525071"/>
    <w:rsid w:val="0053411C"/>
    <w:rsid w:val="00535099"/>
    <w:rsid w:val="005372C2"/>
    <w:rsid w:val="00540659"/>
    <w:rsid w:val="00540F8A"/>
    <w:rsid w:val="00544BA3"/>
    <w:rsid w:val="00554778"/>
    <w:rsid w:val="00563DB8"/>
    <w:rsid w:val="00572855"/>
    <w:rsid w:val="005732A9"/>
    <w:rsid w:val="005B5270"/>
    <w:rsid w:val="005E179B"/>
    <w:rsid w:val="005F42F2"/>
    <w:rsid w:val="006058C4"/>
    <w:rsid w:val="00620F13"/>
    <w:rsid w:val="00634667"/>
    <w:rsid w:val="00635ECE"/>
    <w:rsid w:val="006445DB"/>
    <w:rsid w:val="00651690"/>
    <w:rsid w:val="006630F7"/>
    <w:rsid w:val="00666B40"/>
    <w:rsid w:val="00684377"/>
    <w:rsid w:val="0068644E"/>
    <w:rsid w:val="00695452"/>
    <w:rsid w:val="006A16ED"/>
    <w:rsid w:val="006B70C1"/>
    <w:rsid w:val="006C69B9"/>
    <w:rsid w:val="006E14D9"/>
    <w:rsid w:val="006F0528"/>
    <w:rsid w:val="00700857"/>
    <w:rsid w:val="00737B30"/>
    <w:rsid w:val="0074610F"/>
    <w:rsid w:val="007513F6"/>
    <w:rsid w:val="00756EE6"/>
    <w:rsid w:val="00763707"/>
    <w:rsid w:val="00777006"/>
    <w:rsid w:val="00786C7B"/>
    <w:rsid w:val="007909F6"/>
    <w:rsid w:val="00791BC6"/>
    <w:rsid w:val="00792F13"/>
    <w:rsid w:val="007A1C61"/>
    <w:rsid w:val="007A2BA3"/>
    <w:rsid w:val="007A3C6F"/>
    <w:rsid w:val="007A4EC6"/>
    <w:rsid w:val="007A540A"/>
    <w:rsid w:val="007B03FE"/>
    <w:rsid w:val="007C03D0"/>
    <w:rsid w:val="007E4D5D"/>
    <w:rsid w:val="007E56E2"/>
    <w:rsid w:val="00803FE7"/>
    <w:rsid w:val="00806C5E"/>
    <w:rsid w:val="00812819"/>
    <w:rsid w:val="00830051"/>
    <w:rsid w:val="00855AC0"/>
    <w:rsid w:val="008653C6"/>
    <w:rsid w:val="0086756A"/>
    <w:rsid w:val="00867E4F"/>
    <w:rsid w:val="00872945"/>
    <w:rsid w:val="008A196B"/>
    <w:rsid w:val="008B66A7"/>
    <w:rsid w:val="008B69EB"/>
    <w:rsid w:val="008B7AD9"/>
    <w:rsid w:val="008C7499"/>
    <w:rsid w:val="008E31D2"/>
    <w:rsid w:val="008F5C56"/>
    <w:rsid w:val="0094694D"/>
    <w:rsid w:val="00947389"/>
    <w:rsid w:val="00947B21"/>
    <w:rsid w:val="00950500"/>
    <w:rsid w:val="00961835"/>
    <w:rsid w:val="00973E91"/>
    <w:rsid w:val="00977608"/>
    <w:rsid w:val="00991212"/>
    <w:rsid w:val="00997D89"/>
    <w:rsid w:val="009A263F"/>
    <w:rsid w:val="009A2643"/>
    <w:rsid w:val="009C7CDB"/>
    <w:rsid w:val="009D20F2"/>
    <w:rsid w:val="009D2541"/>
    <w:rsid w:val="009D5F3F"/>
    <w:rsid w:val="009D670D"/>
    <w:rsid w:val="009F24BC"/>
    <w:rsid w:val="00A14458"/>
    <w:rsid w:val="00A2219A"/>
    <w:rsid w:val="00A31E8A"/>
    <w:rsid w:val="00A42B61"/>
    <w:rsid w:val="00A43ECA"/>
    <w:rsid w:val="00A44ABB"/>
    <w:rsid w:val="00A45494"/>
    <w:rsid w:val="00A52641"/>
    <w:rsid w:val="00A542AD"/>
    <w:rsid w:val="00A60D77"/>
    <w:rsid w:val="00A6214B"/>
    <w:rsid w:val="00A64CB1"/>
    <w:rsid w:val="00A73881"/>
    <w:rsid w:val="00A87DD1"/>
    <w:rsid w:val="00AA36AF"/>
    <w:rsid w:val="00AA6116"/>
    <w:rsid w:val="00AB4EC5"/>
    <w:rsid w:val="00AE0FB2"/>
    <w:rsid w:val="00AE10C4"/>
    <w:rsid w:val="00AE3269"/>
    <w:rsid w:val="00AF7151"/>
    <w:rsid w:val="00AF79CC"/>
    <w:rsid w:val="00B013A5"/>
    <w:rsid w:val="00B0769E"/>
    <w:rsid w:val="00B11C89"/>
    <w:rsid w:val="00B12289"/>
    <w:rsid w:val="00B1343E"/>
    <w:rsid w:val="00B143FB"/>
    <w:rsid w:val="00B146A3"/>
    <w:rsid w:val="00B354BE"/>
    <w:rsid w:val="00B44911"/>
    <w:rsid w:val="00B465DC"/>
    <w:rsid w:val="00B61FA8"/>
    <w:rsid w:val="00B74264"/>
    <w:rsid w:val="00B76E55"/>
    <w:rsid w:val="00B9262C"/>
    <w:rsid w:val="00B9386A"/>
    <w:rsid w:val="00B95097"/>
    <w:rsid w:val="00B97661"/>
    <w:rsid w:val="00BA1573"/>
    <w:rsid w:val="00BD058B"/>
    <w:rsid w:val="00BD5D07"/>
    <w:rsid w:val="00BD7CB3"/>
    <w:rsid w:val="00BE1CB0"/>
    <w:rsid w:val="00BE6110"/>
    <w:rsid w:val="00BF5143"/>
    <w:rsid w:val="00C00753"/>
    <w:rsid w:val="00C10B12"/>
    <w:rsid w:val="00C209E5"/>
    <w:rsid w:val="00C24043"/>
    <w:rsid w:val="00C2552B"/>
    <w:rsid w:val="00C325B6"/>
    <w:rsid w:val="00C32796"/>
    <w:rsid w:val="00C37576"/>
    <w:rsid w:val="00C71774"/>
    <w:rsid w:val="00C72288"/>
    <w:rsid w:val="00C77F1C"/>
    <w:rsid w:val="00C866BB"/>
    <w:rsid w:val="00C868E2"/>
    <w:rsid w:val="00C920A4"/>
    <w:rsid w:val="00C92EAB"/>
    <w:rsid w:val="00C9518B"/>
    <w:rsid w:val="00C963F6"/>
    <w:rsid w:val="00C97CDC"/>
    <w:rsid w:val="00CA0E68"/>
    <w:rsid w:val="00CA44AB"/>
    <w:rsid w:val="00CC135E"/>
    <w:rsid w:val="00CC499A"/>
    <w:rsid w:val="00CE25C2"/>
    <w:rsid w:val="00CE30FE"/>
    <w:rsid w:val="00D026A3"/>
    <w:rsid w:val="00D310BB"/>
    <w:rsid w:val="00D46685"/>
    <w:rsid w:val="00D610BD"/>
    <w:rsid w:val="00D672AC"/>
    <w:rsid w:val="00D700D2"/>
    <w:rsid w:val="00D709E0"/>
    <w:rsid w:val="00D81F6C"/>
    <w:rsid w:val="00D82B37"/>
    <w:rsid w:val="00D85A1B"/>
    <w:rsid w:val="00D87BB6"/>
    <w:rsid w:val="00DB1CE1"/>
    <w:rsid w:val="00DD2295"/>
    <w:rsid w:val="00DD3CBA"/>
    <w:rsid w:val="00DE4334"/>
    <w:rsid w:val="00DE719F"/>
    <w:rsid w:val="00DF4A90"/>
    <w:rsid w:val="00DF51BD"/>
    <w:rsid w:val="00DF592E"/>
    <w:rsid w:val="00E073EC"/>
    <w:rsid w:val="00E13EB9"/>
    <w:rsid w:val="00E146CD"/>
    <w:rsid w:val="00E20B43"/>
    <w:rsid w:val="00E24D37"/>
    <w:rsid w:val="00E2616E"/>
    <w:rsid w:val="00E37A53"/>
    <w:rsid w:val="00E538CD"/>
    <w:rsid w:val="00E554DD"/>
    <w:rsid w:val="00E8114F"/>
    <w:rsid w:val="00E83DE8"/>
    <w:rsid w:val="00E91DCF"/>
    <w:rsid w:val="00EA14A5"/>
    <w:rsid w:val="00EA1B56"/>
    <w:rsid w:val="00ED0911"/>
    <w:rsid w:val="00ED6858"/>
    <w:rsid w:val="00ED7984"/>
    <w:rsid w:val="00EE3282"/>
    <w:rsid w:val="00EE65D8"/>
    <w:rsid w:val="00EF6C9E"/>
    <w:rsid w:val="00F03867"/>
    <w:rsid w:val="00F11701"/>
    <w:rsid w:val="00F121D2"/>
    <w:rsid w:val="00F12F62"/>
    <w:rsid w:val="00F250DF"/>
    <w:rsid w:val="00F2529B"/>
    <w:rsid w:val="00F25615"/>
    <w:rsid w:val="00F369FF"/>
    <w:rsid w:val="00F54F40"/>
    <w:rsid w:val="00F617E9"/>
    <w:rsid w:val="00F64EA9"/>
    <w:rsid w:val="00F656F0"/>
    <w:rsid w:val="00F675D6"/>
    <w:rsid w:val="00F715E1"/>
    <w:rsid w:val="00F816B0"/>
    <w:rsid w:val="00F83CF9"/>
    <w:rsid w:val="00F87D47"/>
    <w:rsid w:val="00FA4CE4"/>
    <w:rsid w:val="00FA5074"/>
    <w:rsid w:val="00FB1132"/>
    <w:rsid w:val="00FB57CA"/>
    <w:rsid w:val="00FC39E3"/>
    <w:rsid w:val="00FD10A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4C359"/>
  <w15:chartTrackingRefBased/>
  <w15:docId w15:val="{4B9788EA-7688-47CC-8A8D-B6069732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74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0568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84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84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8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84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84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12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289"/>
  </w:style>
  <w:style w:type="paragraph" w:styleId="Pieddepage">
    <w:name w:val="footer"/>
    <w:basedOn w:val="Normal"/>
    <w:link w:val="PieddepageCar"/>
    <w:uiPriority w:val="99"/>
    <w:unhideWhenUsed/>
    <w:rsid w:val="00B122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289"/>
  </w:style>
  <w:style w:type="paragraph" w:styleId="Paragraphedeliste">
    <w:name w:val="List Paragraph"/>
    <w:basedOn w:val="Normal"/>
    <w:uiPriority w:val="34"/>
    <w:qFormat/>
    <w:rsid w:val="002C63D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1374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8653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65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footnotes" Target="footnote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styles" Target="styles.xml"/><Relationship Id="rId28" Type="http://schemas.openxmlformats.org/officeDocument/2006/relationships/hyperlink" Target="http://www.nbc.ca/legal-documentation" TargetMode="Externa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numbering" Target="numbering.xml"/><Relationship Id="rId27" Type="http://schemas.openxmlformats.org/officeDocument/2006/relationships/endnotes" Target="endnotes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 UniqueId="99579e91-0fd5-4fd6-8317-dc826141da5d" Name="AD_HOC" ContentType="XML" MajorVersion="0" MinorVersion="1" isLocalCopy="False" IsBaseObject="False" DataSourceId="e4934d86-4ca5-42a2-afee-2e5b38aa87de" DataSourceMajorVersion="0" DataSourceMinorVersion="1"/>
</file>

<file path=customXml/item10.xml><?xml version="1.0" encoding="utf-8"?>
<VariableUsageMapping/>
</file>

<file path=customXml/item11.xml><?xml version="1.0" encoding="utf-8"?>
<DataSourceMapping>
  <Id>96112d8f-80fd-492c-a915-625cd5c1d23d</Id>
  <Name>AD_HOC_MAPPING</Name>
  <TargetDataSource>e4934d86-4ca5-42a2-afee-2e5b38aa87de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12.xml><?xml version="1.0" encoding="utf-8"?>
<DataSourceMapping>
  <Id>c15794be-5574-418c-a724-c9c6b42a5c05</Id>
  <Name>EXPRESSION_VARIABLE_MAPPING</Name>
  <TargetDataSource>ca3dbb51-9406-4db4-9f1d-a51d9a352847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3.xml><?xml version="1.0" encoding="utf-8"?>
<DataSourceMapping>
  <Id>0533ea27-3132-45cc-8942-c39aaf90ea57</Id>
  <Name>EXPRESSION_VARIABLE_MAPPING</Name>
  <TargetDataSource>f6df0a01-3d05-483b-81e7-8afa1e10416a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14.xml><?xml version="1.0" encoding="utf-8"?>
<DataSourceInfo>
  <Id>ca3dbb51-9406-4db4-9f1d-a51d9a352847</Id>
  <MajorVersion>0</MajorVersion>
  <MinorVersion>1</MinorVersion>
  <DataSourceType>Expression</DataSourceType>
  <Name>Computed</Name>
  <Description/>
  <Filter/>
  <DataFields/>
</DataSourceInfo>
</file>

<file path=customXml/item15.xml><?xml version="1.0" encoding="utf-8"?>
<DataSourceInfo>
  <Id>f6df0a01-3d05-483b-81e7-8afa1e10416a</Id>
  <MajorVersion>0</MajorVersion>
  <MinorVersion>1</MinorVersion>
  <DataSourceType>System</DataSourceType>
  <Name>System</Name>
  <Description/>
  <Filter/>
  <DataFields/>
</DataSourceInfo>
</file>

<file path=customXml/item16.xml><?xml version="1.0" encoding="utf-8"?>
<AllWordPDs>
</AllWordPDs>
</file>

<file path=customXml/item17.xml><?xml version="1.0" encoding="utf-8"?>
<DataSourceInfo>
  <Id>e4934d86-4ca5-42a2-afee-2e5b38aa87de</Id>
  <MajorVersion>0</MajorVersion>
  <MinorVersion>1</MinorVersion>
  <DataSourceType>Ad_Hoc</DataSourceType>
  <Name>AD_HOC</Name>
  <Description/>
  <Filter/>
  <DataFields/>
</DataSourceInfo>
</file>

<file path=customXml/item18.xml><?xml version="1.0" encoding="utf-8"?>
<DocPartTree/>
</file>

<file path=customXml/item19.xml><?xml version="1.0" encoding="utf-8"?>
<VariableList UniqueId="17e0d508-b006-4d3d-bf79-bf1a3949b315" Name="Computed" ContentType="XML" MajorVersion="0" MinorVersion="1" isLocalCopy="False" IsBaseObject="False" DataSourceId="ca3dbb51-9406-4db4-9f1d-a51d9a352847" DataSourceMajorVersion="0" DataSourceMinorVersion="1"/>
</file>

<file path=customXml/item2.xml><?xml version="1.0" encoding="utf-8"?>
<VariableListCustXmlRels>
  <VariableListCustXmlRel variableListName="AD_HOC">
    <VariableListDefCustXmlId>{6BE6E444-6966-416D-8E84-C9EE4734862B}</VariableListDefCustXmlId>
    <LibraryMetadataCustXmlId>{A0A05DB6-4CB9-400C-AA92-FDB2915E09C0}</LibraryMetadataCustXmlId>
    <DataSourceInfoCustXmlId>{B3602B89-D25C-434F-9884-FDA4FEC06131}</DataSourceInfoCustXmlId>
    <DataSourceMappingCustXmlId>{780E9B39-C722-41CB-93FF-D1A970DB918E}</DataSourceMappingCustXmlId>
    <SdmcCustXmlId>{C2484645-82B4-4CA2-B297-F7EC26216B2F}</SdmcCustXmlId>
  </VariableListCustXmlRel>
  <VariableListCustXmlRel variableListName="Computed">
    <VariableListDefCustXmlId>{B1E474CD-6F0B-479B-9017-43FB64B08992}</VariableListDefCustXmlId>
    <LibraryMetadataCustXmlId>{5777CCFE-7F31-48EB-A823-539F08FF9645}</LibraryMetadataCustXmlId>
    <DataSourceInfoCustXmlId>{A6A62C83-3BB5-4D0D-AF0F-F988A670F2AD}</DataSourceInfoCustXmlId>
    <DataSourceMappingCustXmlId>{E9E2BE07-CA54-44C4-8C84-3A1E9B4C1A8B}</DataSourceMappingCustXmlId>
    <SdmcCustXmlId>{DB2DA903-36E6-4F91-A6CD-9F523151F50F}</SdmcCustXmlId>
  </VariableListCustXmlRel>
  <VariableListCustXmlRel variableListName="System">
    <VariableListDefCustXmlId>{CBFD7DB1-37B0-4AA7-A332-E4431A75DFD5}</VariableListDefCustXmlId>
    <LibraryMetadataCustXmlId>{42B3042D-53EC-4BA9-9843-B02DFF4C2BBC}</LibraryMetadataCustXmlId>
    <DataSourceInfoCustXmlId>{FBB92A2A-AF58-4D87-B5FC-C6D65B1CB768}</DataSourceInfoCustXmlId>
    <DataSourceMappingCustXmlId>{F049CA6D-3239-4755-B2E5-317D432E8B12}</DataSourceMappingCustXmlId>
    <SdmcCustXmlId>{38C39314-B64B-451C-915C-28AEF31CC319}</SdmcCustXmlId>
  </VariableListCustXmlRel>
</VariableListCustXmlRels>
</file>

<file path=customXml/item20.xml><?xml version="1.0" encoding="utf-8"?>
<VariableList UniqueId="f0881022-607f-417f-96a8-8aff0603321e" Name="System" ContentType="XML" MajorVersion="0" MinorVersion="1" isLocalCopy="False" IsBaseObject="False" DataSourceId="f6df0a01-3d05-483b-81e7-8afa1e10416a" DataSourceMajorVersion="0" DataSourceMinorVersion="1"/>
</file>

<file path=customXml/item21.xml><?xml version="1.0" encoding="utf-8"?>
<AllExternalAdhocVariableMappings/>
</file>

<file path=customXml/item3.xml><?xml version="1.0" encoding="utf-8"?>
<AllMetadata/>
</file>

<file path=customXml/item4.xml><?xml version="1.0" encoding="utf-8"?>
<VariableListDefinition name="AD_HOC" displayName="AD_HOC" id="99579e91-0fd5-4fd6-8317-dc826141da5d" isdomainofvalue="False" dataSourceId="e4934d86-4ca5-42a2-afee-2e5b38aa87de"/>
</file>

<file path=customXml/item5.xml><?xml version="1.0" encoding="utf-8"?>
<VariableListDefinition name="Computed" displayName="Computed" id="17e0d508-b006-4d3d-bf79-bf1a3949b315" isdomainofvalue="False" dataSourceId="ca3dbb51-9406-4db4-9f1d-a51d9a352847"/>
</file>

<file path=customXml/item6.xml><?xml version="1.0" encoding="utf-8"?>
<VariableListDefinition name="System" displayName="System" id="f0881022-607f-417f-96a8-8aff0603321e" isdomainofvalue="False" dataSourceId="f6df0a01-3d05-483b-81e7-8afa1e10416a"/>
</file>

<file path=customXml/item7.xml><?xml version="1.0" encoding="utf-8"?>
<SourceDataModel Name="AD_HOC" TargetDataSourceId="e4934d86-4ca5-42a2-afee-2e5b38aa87de"/>
</file>

<file path=customXml/item8.xml><?xml version="1.0" encoding="utf-8"?>
<SourceDataModel Name="System" TargetDataSourceId="f6df0a01-3d05-483b-81e7-8afa1e10416a"/>
</file>

<file path=customXml/item9.xml><?xml version="1.0" encoding="utf-8"?>
<SourceDataModel Name="Computed" TargetDataSourceId="ca3dbb51-9406-4db4-9f1d-a51d9a352847"/>
</file>

<file path=customXml/itemProps1.xml><?xml version="1.0" encoding="utf-8"?>
<ds:datastoreItem xmlns:ds="http://schemas.openxmlformats.org/officeDocument/2006/customXml" ds:itemID="{A0A05DB6-4CB9-400C-AA92-FDB2915E09C0}">
  <ds:schemaRefs/>
</ds:datastoreItem>
</file>

<file path=customXml/itemProps10.xml><?xml version="1.0" encoding="utf-8"?>
<ds:datastoreItem xmlns:ds="http://schemas.openxmlformats.org/officeDocument/2006/customXml" ds:itemID="{9DAD0083-7EFC-40A0-87AC-9E7B6CBBA7D3}">
  <ds:schemaRefs/>
</ds:datastoreItem>
</file>

<file path=customXml/itemProps11.xml><?xml version="1.0" encoding="utf-8"?>
<ds:datastoreItem xmlns:ds="http://schemas.openxmlformats.org/officeDocument/2006/customXml" ds:itemID="{780E9B39-C722-41CB-93FF-D1A970DB918E}">
  <ds:schemaRefs/>
</ds:datastoreItem>
</file>

<file path=customXml/itemProps12.xml><?xml version="1.0" encoding="utf-8"?>
<ds:datastoreItem xmlns:ds="http://schemas.openxmlformats.org/officeDocument/2006/customXml" ds:itemID="{E9E2BE07-CA54-44C4-8C84-3A1E9B4C1A8B}">
  <ds:schemaRefs/>
</ds:datastoreItem>
</file>

<file path=customXml/itemProps13.xml><?xml version="1.0" encoding="utf-8"?>
<ds:datastoreItem xmlns:ds="http://schemas.openxmlformats.org/officeDocument/2006/customXml" ds:itemID="{F049CA6D-3239-4755-B2E5-317D432E8B12}">
  <ds:schemaRefs/>
</ds:datastoreItem>
</file>

<file path=customXml/itemProps14.xml><?xml version="1.0" encoding="utf-8"?>
<ds:datastoreItem xmlns:ds="http://schemas.openxmlformats.org/officeDocument/2006/customXml" ds:itemID="{A6A62C83-3BB5-4D0D-AF0F-F988A670F2AD}">
  <ds:schemaRefs/>
</ds:datastoreItem>
</file>

<file path=customXml/itemProps15.xml><?xml version="1.0" encoding="utf-8"?>
<ds:datastoreItem xmlns:ds="http://schemas.openxmlformats.org/officeDocument/2006/customXml" ds:itemID="{FBB92A2A-AF58-4D87-B5FC-C6D65B1CB768}">
  <ds:schemaRefs/>
</ds:datastoreItem>
</file>

<file path=customXml/itemProps16.xml><?xml version="1.0" encoding="utf-8"?>
<ds:datastoreItem xmlns:ds="http://schemas.openxmlformats.org/officeDocument/2006/customXml" ds:itemID="{11334886-518E-424C-89A9-885DED49869D}">
  <ds:schemaRefs/>
</ds:datastoreItem>
</file>

<file path=customXml/itemProps17.xml><?xml version="1.0" encoding="utf-8"?>
<ds:datastoreItem xmlns:ds="http://schemas.openxmlformats.org/officeDocument/2006/customXml" ds:itemID="{B3602B89-D25C-434F-9884-FDA4FEC06131}">
  <ds:schemaRefs/>
</ds:datastoreItem>
</file>

<file path=customXml/itemProps18.xml><?xml version="1.0" encoding="utf-8"?>
<ds:datastoreItem xmlns:ds="http://schemas.openxmlformats.org/officeDocument/2006/customXml" ds:itemID="{3C3C9338-5D97-40CF-BEEF-D33061245350}">
  <ds:schemaRefs/>
</ds:datastoreItem>
</file>

<file path=customXml/itemProps19.xml><?xml version="1.0" encoding="utf-8"?>
<ds:datastoreItem xmlns:ds="http://schemas.openxmlformats.org/officeDocument/2006/customXml" ds:itemID="{5777CCFE-7F31-48EB-A823-539F08FF9645}">
  <ds:schemaRefs/>
</ds:datastoreItem>
</file>

<file path=customXml/itemProps2.xml><?xml version="1.0" encoding="utf-8"?>
<ds:datastoreItem xmlns:ds="http://schemas.openxmlformats.org/officeDocument/2006/customXml" ds:itemID="{6E0DA5AE-D49C-435A-9F09-4A2C0AA1DAA1}">
  <ds:schemaRefs/>
</ds:datastoreItem>
</file>

<file path=customXml/itemProps20.xml><?xml version="1.0" encoding="utf-8"?>
<ds:datastoreItem xmlns:ds="http://schemas.openxmlformats.org/officeDocument/2006/customXml" ds:itemID="{42B3042D-53EC-4BA9-9843-B02DFF4C2BBC}">
  <ds:schemaRefs/>
</ds:datastoreItem>
</file>

<file path=customXml/itemProps21.xml><?xml version="1.0" encoding="utf-8"?>
<ds:datastoreItem xmlns:ds="http://schemas.openxmlformats.org/officeDocument/2006/customXml" ds:itemID="{8D9A9083-0CA4-4FBC-813F-0E07201A3CA9}">
  <ds:schemaRefs/>
</ds:datastoreItem>
</file>

<file path=customXml/itemProps3.xml><?xml version="1.0" encoding="utf-8"?>
<ds:datastoreItem xmlns:ds="http://schemas.openxmlformats.org/officeDocument/2006/customXml" ds:itemID="{85DD3AA5-F2FF-4211-8DF6-BB50707356EF}">
  <ds:schemaRefs/>
</ds:datastoreItem>
</file>

<file path=customXml/itemProps4.xml><?xml version="1.0" encoding="utf-8"?>
<ds:datastoreItem xmlns:ds="http://schemas.openxmlformats.org/officeDocument/2006/customXml" ds:itemID="{6BE6E444-6966-416D-8E84-C9EE4734862B}">
  <ds:schemaRefs/>
</ds:datastoreItem>
</file>

<file path=customXml/itemProps5.xml><?xml version="1.0" encoding="utf-8"?>
<ds:datastoreItem xmlns:ds="http://schemas.openxmlformats.org/officeDocument/2006/customXml" ds:itemID="{B1E474CD-6F0B-479B-9017-43FB64B08992}">
  <ds:schemaRefs/>
</ds:datastoreItem>
</file>

<file path=customXml/itemProps6.xml><?xml version="1.0" encoding="utf-8"?>
<ds:datastoreItem xmlns:ds="http://schemas.openxmlformats.org/officeDocument/2006/customXml" ds:itemID="{CBFD7DB1-37B0-4AA7-A332-E4431A75DFD5}">
  <ds:schemaRefs/>
</ds:datastoreItem>
</file>

<file path=customXml/itemProps7.xml><?xml version="1.0" encoding="utf-8"?>
<ds:datastoreItem xmlns:ds="http://schemas.openxmlformats.org/officeDocument/2006/customXml" ds:itemID="{C2484645-82B4-4CA2-B297-F7EC26216B2F}">
  <ds:schemaRefs/>
</ds:datastoreItem>
</file>

<file path=customXml/itemProps8.xml><?xml version="1.0" encoding="utf-8"?>
<ds:datastoreItem xmlns:ds="http://schemas.openxmlformats.org/officeDocument/2006/customXml" ds:itemID="{38C39314-B64B-451C-915C-28AEF31CC319}">
  <ds:schemaRefs/>
</ds:datastoreItem>
</file>

<file path=customXml/itemProps9.xml><?xml version="1.0" encoding="utf-8"?>
<ds:datastoreItem xmlns:ds="http://schemas.openxmlformats.org/officeDocument/2006/customXml" ds:itemID="{DB2DA903-36E6-4F91-A6CD-9F523151F5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Peteghem, Aude Marie-Anne</dc:creator>
  <cp:keywords/>
  <dc:description/>
  <cp:lastModifiedBy>Lapointe, Marie-Josee</cp:lastModifiedBy>
  <cp:revision>3</cp:revision>
  <dcterms:created xsi:type="dcterms:W3CDTF">2019-11-15T17:50:00Z</dcterms:created>
  <dcterms:modified xsi:type="dcterms:W3CDTF">2019-11-15T17:56:00Z</dcterms:modified>
</cp:coreProperties>
</file>